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A1176B" w:rsidRDefault="007C2966" w:rsidP="00A1176B">
      <w:pPr>
        <w:spacing w:line="240" w:lineRule="auto"/>
        <w:ind w:left="4840" w:firstLine="116"/>
        <w:rPr>
          <w:sz w:val="24"/>
          <w:szCs w:val="24"/>
        </w:rPr>
      </w:pPr>
      <w:r>
        <w:rPr>
          <w:noProof/>
          <w:sz w:val="24"/>
          <w:szCs w:val="24"/>
        </w:rPr>
        <w:drawing>
          <wp:anchor distT="0" distB="0" distL="114300" distR="114300" simplePos="0" relativeHeight="251658240" behindDoc="1" locked="0" layoutInCell="1" allowOverlap="1">
            <wp:simplePos x="0" y="0"/>
            <wp:positionH relativeFrom="column">
              <wp:posOffset>3161665</wp:posOffset>
            </wp:positionH>
            <wp:positionV relativeFrom="paragraph">
              <wp:posOffset>-1905</wp:posOffset>
            </wp:positionV>
            <wp:extent cx="6666230" cy="9385300"/>
            <wp:effectExtent l="19050" t="0" r="1270" b="0"/>
            <wp:wrapTight wrapText="bothSides">
              <wp:wrapPolygon edited="0">
                <wp:start x="-62" y="0"/>
                <wp:lineTo x="-62" y="21571"/>
                <wp:lineTo x="21604" y="21571"/>
                <wp:lineTo x="21604" y="0"/>
                <wp:lineTo x="-62"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666230" cy="9385300"/>
                    </a:xfrm>
                    <a:prstGeom prst="rect">
                      <a:avLst/>
                    </a:prstGeom>
                    <a:noFill/>
                    <a:ln w="9525">
                      <a:noFill/>
                      <a:miter lim="800000"/>
                      <a:headEnd/>
                      <a:tailEnd/>
                    </a:ln>
                  </pic:spPr>
                </pic:pic>
              </a:graphicData>
            </a:graphic>
          </wp:anchor>
        </w:drawing>
      </w: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D42E9A" w:rsidRPr="00F47D98" w:rsidRDefault="00D42E9A" w:rsidP="007C2966">
      <w:pPr>
        <w:tabs>
          <w:tab w:val="left" w:pos="4253"/>
          <w:tab w:val="left" w:pos="4500"/>
          <w:tab w:val="left" w:pos="9360"/>
        </w:tabs>
        <w:spacing w:line="240" w:lineRule="auto"/>
        <w:ind w:right="900"/>
        <w:rPr>
          <w:b/>
          <w:sz w:val="24"/>
          <w:szCs w:val="24"/>
        </w:rPr>
      </w:pPr>
      <w:r>
        <w:rPr>
          <w:sz w:val="27"/>
          <w:szCs w:val="27"/>
        </w:rPr>
        <w:t xml:space="preserve">       </w:t>
      </w:r>
      <w:r>
        <w:rPr>
          <w:sz w:val="27"/>
          <w:szCs w:val="27"/>
        </w:rPr>
        <w:tab/>
      </w:r>
      <w:r>
        <w:rPr>
          <w:sz w:val="27"/>
          <w:szCs w:val="27"/>
        </w:rPr>
        <w:tab/>
        <w:t xml:space="preserve">      </w:t>
      </w:r>
    </w:p>
    <w:p w:rsidR="003D5F55" w:rsidRDefault="003D5F55">
      <w:pPr>
        <w:spacing w:after="200" w:line="276" w:lineRule="auto"/>
        <w:ind w:firstLine="0"/>
        <w:jc w:val="left"/>
        <w:rPr>
          <w:noProof/>
          <w:sz w:val="24"/>
          <w:szCs w:val="24"/>
        </w:rPr>
      </w:pPr>
    </w:p>
    <w:p w:rsidR="00D42E9A" w:rsidRDefault="00D42E9A">
      <w:pPr>
        <w:spacing w:after="200" w:line="276" w:lineRule="auto"/>
        <w:ind w:firstLine="0"/>
        <w:jc w:val="left"/>
        <w:rPr>
          <w:noProof/>
          <w:sz w:val="24"/>
          <w:szCs w:val="24"/>
        </w:rPr>
      </w:pPr>
    </w:p>
    <w:p w:rsidR="009D263B" w:rsidRDefault="009D263B">
      <w:pPr>
        <w:spacing w:after="200" w:line="276" w:lineRule="auto"/>
        <w:ind w:firstLine="0"/>
        <w:jc w:val="left"/>
        <w:rPr>
          <w:noProof/>
          <w:sz w:val="24"/>
          <w:szCs w:val="24"/>
        </w:rPr>
      </w:pPr>
    </w:p>
    <w:p w:rsidR="00A1176B" w:rsidRPr="000223BC" w:rsidRDefault="00A1176B" w:rsidP="00F027F2">
      <w:pPr>
        <w:tabs>
          <w:tab w:val="left" w:pos="4500"/>
          <w:tab w:val="left" w:pos="9360"/>
        </w:tabs>
        <w:spacing w:line="240" w:lineRule="auto"/>
        <w:ind w:right="900"/>
        <w:rPr>
          <w:b/>
          <w:sz w:val="24"/>
          <w:szCs w:val="24"/>
        </w:rPr>
      </w:pPr>
    </w:p>
    <w:p w:rsidR="007C2966" w:rsidRDefault="007C2966">
      <w:pPr>
        <w:spacing w:after="200" w:line="276" w:lineRule="auto"/>
        <w:ind w:firstLine="0"/>
        <w:jc w:val="left"/>
        <w:rPr>
          <w:sz w:val="24"/>
          <w:szCs w:val="24"/>
        </w:rPr>
      </w:pPr>
      <w:r>
        <w:rPr>
          <w:sz w:val="24"/>
          <w:szCs w:val="24"/>
        </w:rPr>
        <w:br w:type="page"/>
      </w:r>
    </w:p>
    <w:p w:rsidR="00A1176B" w:rsidRDefault="00A1176B" w:rsidP="00F027F2">
      <w:pPr>
        <w:ind w:firstLine="0"/>
        <w:rPr>
          <w:sz w:val="24"/>
          <w:szCs w:val="24"/>
        </w:rPr>
      </w:pPr>
    </w:p>
    <w:p w:rsidR="00D42E9A" w:rsidRPr="000D7B64" w:rsidRDefault="006742A1" w:rsidP="0092216B">
      <w:pPr>
        <w:spacing w:line="240" w:lineRule="auto"/>
        <w:rPr>
          <w:b/>
          <w:sz w:val="24"/>
          <w:szCs w:val="24"/>
        </w:rPr>
      </w:pPr>
      <w:r w:rsidRPr="006742A1">
        <w:rPr>
          <w:sz w:val="24"/>
          <w:szCs w:val="24"/>
        </w:rPr>
        <w:t xml:space="preserve">1. </w:t>
      </w:r>
      <w:r w:rsidR="00D42E9A" w:rsidRPr="000D7B64">
        <w:rPr>
          <w:sz w:val="24"/>
          <w:szCs w:val="24"/>
        </w:rPr>
        <w:t xml:space="preserve">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00D42E9A" w:rsidRPr="000D7B64">
        <w:rPr>
          <w:b/>
          <w:sz w:val="24"/>
          <w:szCs w:val="24"/>
        </w:rPr>
        <w:t>поставку</w:t>
      </w:r>
      <w:r w:rsidR="00D42E9A">
        <w:rPr>
          <w:b/>
          <w:sz w:val="24"/>
          <w:szCs w:val="24"/>
        </w:rPr>
        <w:t xml:space="preserve"> расходных материалов для ПКМО для нужд филиала ОАО «Тюменьэнерго» Нижневартовские электрические сети </w:t>
      </w:r>
      <w:r w:rsidR="00D42E9A" w:rsidRPr="000D7B64">
        <w:rPr>
          <w:sz w:val="24"/>
          <w:szCs w:val="24"/>
        </w:rPr>
        <w:t xml:space="preserve">и в этой связи приглашает юридических лиц и индивидуальных предпринимателей (далее - участники) подавать свои предложения по поставке </w:t>
      </w:r>
      <w:r w:rsidR="0092216B">
        <w:rPr>
          <w:b/>
          <w:sz w:val="24"/>
          <w:szCs w:val="24"/>
        </w:rPr>
        <w:t>расходных материалов для ПКМО</w:t>
      </w:r>
      <w:r w:rsidR="00D42E9A" w:rsidRPr="000D7B64">
        <w:rPr>
          <w:sz w:val="24"/>
          <w:szCs w:val="24"/>
        </w:rPr>
        <w:t xml:space="preserve"> (далее - товар) для нужд филиала ОАО «Тюменьэнерго» Нижневартовские электрические сети. </w:t>
      </w:r>
    </w:p>
    <w:p w:rsidR="00D42E9A" w:rsidRPr="000D7B64" w:rsidRDefault="00D42E9A" w:rsidP="0092216B">
      <w:pPr>
        <w:spacing w:line="240" w:lineRule="auto"/>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Дополнительный источник опубликования: Сайт Общества – </w:t>
      </w:r>
      <w:hyperlink r:id="rId9"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D42E9A" w:rsidRPr="000D7B64" w:rsidRDefault="00D42E9A" w:rsidP="00D42E9A">
      <w:pPr>
        <w:ind w:firstLine="708"/>
        <w:rPr>
          <w:sz w:val="24"/>
          <w:szCs w:val="24"/>
        </w:rPr>
      </w:pPr>
      <w:r w:rsidRPr="000D7B64">
        <w:rPr>
          <w:sz w:val="24"/>
          <w:szCs w:val="24"/>
        </w:rPr>
        <w:t>2. Заказчик намерен приобрести следующий товар:</w:t>
      </w:r>
    </w:p>
    <w:tbl>
      <w:tblPr>
        <w:tblW w:w="9960" w:type="dxa"/>
        <w:tblInd w:w="103" w:type="dxa"/>
        <w:tblLook w:val="04A0"/>
      </w:tblPr>
      <w:tblGrid>
        <w:gridCol w:w="618"/>
        <w:gridCol w:w="7780"/>
        <w:gridCol w:w="652"/>
        <w:gridCol w:w="910"/>
      </w:tblGrid>
      <w:tr w:rsidR="00A6615B" w:rsidRPr="00A6615B" w:rsidTr="00A6615B">
        <w:trPr>
          <w:trHeight w:val="276"/>
        </w:trPr>
        <w:tc>
          <w:tcPr>
            <w:tcW w:w="7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 п/п</w:t>
            </w:r>
          </w:p>
        </w:tc>
        <w:tc>
          <w:tcPr>
            <w:tcW w:w="7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Наименование оборудования, материалов, запасных частей</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Ед. изм.</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Общее кол-во</w:t>
            </w:r>
          </w:p>
        </w:tc>
      </w:tr>
      <w:tr w:rsidR="00A6615B" w:rsidRPr="00A6615B" w:rsidTr="00A6615B">
        <w:trPr>
          <w:trHeight w:val="405"/>
        </w:trPr>
        <w:tc>
          <w:tcPr>
            <w:tcW w:w="780" w:type="dxa"/>
            <w:vMerge/>
            <w:tcBorders>
              <w:top w:val="single" w:sz="4" w:space="0" w:color="auto"/>
              <w:left w:val="single" w:sz="4" w:space="0" w:color="auto"/>
              <w:bottom w:val="single" w:sz="4" w:space="0" w:color="000000"/>
              <w:right w:val="single" w:sz="4" w:space="0" w:color="auto"/>
            </w:tcBorders>
            <w:vAlign w:val="center"/>
            <w:hideMark/>
          </w:tcPr>
          <w:p w:rsidR="00A6615B" w:rsidRPr="00A6615B" w:rsidRDefault="00A6615B" w:rsidP="00A6615B">
            <w:pPr>
              <w:spacing w:line="240" w:lineRule="auto"/>
              <w:ind w:firstLine="0"/>
              <w:jc w:val="left"/>
              <w:rPr>
                <w:sz w:val="24"/>
                <w:szCs w:val="24"/>
              </w:rPr>
            </w:pPr>
          </w:p>
        </w:tc>
        <w:tc>
          <w:tcPr>
            <w:tcW w:w="7780" w:type="dxa"/>
            <w:vMerge/>
            <w:tcBorders>
              <w:top w:val="single" w:sz="4" w:space="0" w:color="auto"/>
              <w:left w:val="single" w:sz="4" w:space="0" w:color="auto"/>
              <w:bottom w:val="single" w:sz="4" w:space="0" w:color="auto"/>
              <w:right w:val="single" w:sz="4" w:space="0" w:color="auto"/>
            </w:tcBorders>
            <w:vAlign w:val="center"/>
            <w:hideMark/>
          </w:tcPr>
          <w:p w:rsidR="00A6615B" w:rsidRPr="00A6615B" w:rsidRDefault="00A6615B" w:rsidP="00A6615B">
            <w:pPr>
              <w:spacing w:line="240" w:lineRule="auto"/>
              <w:ind w:firstLine="0"/>
              <w:jc w:val="left"/>
              <w:rPr>
                <w:sz w:val="24"/>
                <w:szCs w:val="24"/>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A6615B" w:rsidRPr="00A6615B" w:rsidRDefault="00A6615B" w:rsidP="00A6615B">
            <w:pPr>
              <w:spacing w:line="240" w:lineRule="auto"/>
              <w:ind w:firstLine="0"/>
              <w:jc w:val="left"/>
              <w:rPr>
                <w:sz w:val="24"/>
                <w:szCs w:val="24"/>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A6615B" w:rsidRPr="00A6615B" w:rsidRDefault="00A6615B" w:rsidP="00A6615B">
            <w:pPr>
              <w:spacing w:line="240" w:lineRule="auto"/>
              <w:ind w:firstLine="0"/>
              <w:jc w:val="left"/>
              <w:rPr>
                <w:sz w:val="24"/>
                <w:szCs w:val="24"/>
              </w:rPr>
            </w:pP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lang w:val="en-US"/>
              </w:rPr>
              <w:t xml:space="preserve"> </w:t>
            </w:r>
            <w:r w:rsidRPr="00A6615B">
              <w:rPr>
                <w:sz w:val="24"/>
                <w:szCs w:val="24"/>
              </w:rPr>
              <w:t>Картридж</w:t>
            </w:r>
            <w:r w:rsidRPr="00A6615B">
              <w:rPr>
                <w:sz w:val="24"/>
                <w:szCs w:val="24"/>
                <w:lang w:val="en-US"/>
              </w:rPr>
              <w:t xml:space="preserve"> C4844AE Black №10 </w:t>
            </w:r>
            <w:r w:rsidRPr="00A6615B">
              <w:rPr>
                <w:sz w:val="24"/>
                <w:szCs w:val="24"/>
              </w:rPr>
              <w:t>для</w:t>
            </w:r>
            <w:r w:rsidRPr="00A6615B">
              <w:rPr>
                <w:sz w:val="24"/>
                <w:szCs w:val="24"/>
                <w:lang w:val="en-US"/>
              </w:rPr>
              <w:t xml:space="preserve"> hp DesignJet 500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lang w:val="en-US"/>
              </w:rPr>
              <w:t xml:space="preserve"> </w:t>
            </w:r>
            <w:r w:rsidRPr="00A6615B">
              <w:rPr>
                <w:sz w:val="24"/>
                <w:szCs w:val="24"/>
              </w:rPr>
              <w:t>Картридж</w:t>
            </w:r>
            <w:r w:rsidRPr="00A6615B">
              <w:rPr>
                <w:sz w:val="24"/>
                <w:szCs w:val="24"/>
                <w:lang w:val="en-US"/>
              </w:rPr>
              <w:t xml:space="preserve"> C4911A Cyan №82 </w:t>
            </w:r>
            <w:r w:rsidRPr="00A6615B">
              <w:rPr>
                <w:sz w:val="24"/>
                <w:szCs w:val="24"/>
              </w:rPr>
              <w:t>для</w:t>
            </w:r>
            <w:r w:rsidRPr="00A6615B">
              <w:rPr>
                <w:sz w:val="24"/>
                <w:szCs w:val="24"/>
                <w:lang w:val="en-US"/>
              </w:rPr>
              <w:t xml:space="preserve"> hp DesignJet 500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lang w:val="en-US"/>
              </w:rPr>
              <w:t xml:space="preserve"> </w:t>
            </w:r>
            <w:r w:rsidRPr="00A6615B">
              <w:rPr>
                <w:sz w:val="24"/>
                <w:szCs w:val="24"/>
              </w:rPr>
              <w:t>Картридж</w:t>
            </w:r>
            <w:r w:rsidRPr="00A6615B">
              <w:rPr>
                <w:sz w:val="24"/>
                <w:szCs w:val="24"/>
                <w:lang w:val="en-US"/>
              </w:rPr>
              <w:t xml:space="preserve"> C4912A Magenta №82 </w:t>
            </w:r>
            <w:r w:rsidRPr="00A6615B">
              <w:rPr>
                <w:sz w:val="24"/>
                <w:szCs w:val="24"/>
              </w:rPr>
              <w:t>для</w:t>
            </w:r>
            <w:r w:rsidRPr="00A6615B">
              <w:rPr>
                <w:sz w:val="24"/>
                <w:szCs w:val="24"/>
                <w:lang w:val="en-US"/>
              </w:rPr>
              <w:t xml:space="preserve"> hp DesignJet 500</w:t>
            </w:r>
          </w:p>
        </w:tc>
        <w:tc>
          <w:tcPr>
            <w:tcW w:w="62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lang w:val="en-US"/>
              </w:rPr>
              <w:t xml:space="preserve"> </w:t>
            </w:r>
            <w:r w:rsidRPr="00A6615B">
              <w:rPr>
                <w:sz w:val="24"/>
                <w:szCs w:val="24"/>
              </w:rPr>
              <w:t>Картридж</w:t>
            </w:r>
            <w:r w:rsidRPr="00A6615B">
              <w:rPr>
                <w:sz w:val="24"/>
                <w:szCs w:val="24"/>
                <w:lang w:val="en-US"/>
              </w:rPr>
              <w:t xml:space="preserve"> C4913A Yellow №82 </w:t>
            </w:r>
            <w:r w:rsidRPr="00A6615B">
              <w:rPr>
                <w:sz w:val="24"/>
                <w:szCs w:val="24"/>
              </w:rPr>
              <w:t>для</w:t>
            </w:r>
            <w:r w:rsidRPr="00A6615B">
              <w:rPr>
                <w:sz w:val="24"/>
                <w:szCs w:val="24"/>
                <w:lang w:val="en-US"/>
              </w:rPr>
              <w:t xml:space="preserve"> hp DesignJet 500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C4092A для hp LJ 1100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5</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C4129X для hp LJ 5100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18</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C7115X для hp LJ 1200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8</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C8765HE (№131) для hp psc 1613 черный</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C8766HE (№135) для hp psc 1613 цветной</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10</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C8767HE (№130) для hp DJ 6543 черный</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11</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Canon CLI-521BK </w:t>
            </w:r>
            <w:r w:rsidRPr="00A6615B">
              <w:rPr>
                <w:sz w:val="24"/>
                <w:szCs w:val="24"/>
              </w:rPr>
              <w:t>для</w:t>
            </w:r>
            <w:r w:rsidRPr="00A6615B">
              <w:rPr>
                <w:sz w:val="24"/>
                <w:szCs w:val="24"/>
                <w:lang w:val="en-US"/>
              </w:rPr>
              <w:t xml:space="preserve"> Canon Pixma MP980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Canon CLI-521GY </w:t>
            </w:r>
            <w:r w:rsidRPr="00A6615B">
              <w:rPr>
                <w:sz w:val="24"/>
                <w:szCs w:val="24"/>
              </w:rPr>
              <w:t>для</w:t>
            </w:r>
            <w:r w:rsidRPr="00A6615B">
              <w:rPr>
                <w:sz w:val="24"/>
                <w:szCs w:val="24"/>
                <w:lang w:val="en-US"/>
              </w:rPr>
              <w:t xml:space="preserve"> Canon Pixma MP980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13</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Canon CLI-521M </w:t>
            </w:r>
            <w:r w:rsidRPr="00A6615B">
              <w:rPr>
                <w:sz w:val="24"/>
                <w:szCs w:val="24"/>
              </w:rPr>
              <w:t>для</w:t>
            </w:r>
            <w:r w:rsidRPr="00A6615B">
              <w:rPr>
                <w:sz w:val="24"/>
                <w:szCs w:val="24"/>
                <w:lang w:val="en-US"/>
              </w:rPr>
              <w:t xml:space="preserve"> Canon Pixma MP980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14</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Canon CLI-521Y  </w:t>
            </w:r>
            <w:r w:rsidRPr="00A6615B">
              <w:rPr>
                <w:sz w:val="24"/>
                <w:szCs w:val="24"/>
              </w:rPr>
              <w:t>для</w:t>
            </w:r>
            <w:r w:rsidRPr="00A6615B">
              <w:rPr>
                <w:sz w:val="24"/>
                <w:szCs w:val="24"/>
                <w:lang w:val="en-US"/>
              </w:rPr>
              <w:t xml:space="preserve"> Canon Pixma MP980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15</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Canon CLI-521С  для Canon Pixma MP980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16</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Canon EP27 </w:t>
            </w:r>
            <w:r w:rsidRPr="00A6615B">
              <w:rPr>
                <w:sz w:val="24"/>
                <w:szCs w:val="24"/>
              </w:rPr>
              <w:t>для</w:t>
            </w:r>
            <w:r w:rsidRPr="00A6615B">
              <w:rPr>
                <w:sz w:val="24"/>
                <w:szCs w:val="24"/>
                <w:lang w:val="en-US"/>
              </w:rPr>
              <w:t xml:space="preserve"> Canon MF 3228</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15</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17</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Canon PGI-520BK для Canon Pixma MP980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10</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18</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 CB336HE, для hp PhotoSmart C4283 чёрный  (№ 140XL)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19</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 CB338HE, для hp PhotoSmart C4283 цветной  (№ 141XL)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17</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20</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CB436A для МФУ hp LJ 1522</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150</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21</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CB540A Black </w:t>
            </w:r>
            <w:r w:rsidRPr="00A6615B">
              <w:rPr>
                <w:sz w:val="24"/>
                <w:szCs w:val="24"/>
              </w:rPr>
              <w:t>для</w:t>
            </w:r>
            <w:r w:rsidRPr="00A6615B">
              <w:rPr>
                <w:sz w:val="24"/>
                <w:szCs w:val="24"/>
                <w:lang w:val="en-US"/>
              </w:rPr>
              <w:t xml:space="preserve"> hp Color LJ CP1215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22</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CB541A  Cyan для  hp Color LJ CP1215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23</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CB542A Yellow </w:t>
            </w:r>
            <w:r w:rsidRPr="00A6615B">
              <w:rPr>
                <w:sz w:val="24"/>
                <w:szCs w:val="24"/>
              </w:rPr>
              <w:t>для</w:t>
            </w:r>
            <w:r w:rsidRPr="00A6615B">
              <w:rPr>
                <w:sz w:val="24"/>
                <w:szCs w:val="24"/>
                <w:lang w:val="en-US"/>
              </w:rPr>
              <w:t xml:space="preserve"> hp Color LJ CP1215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24</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CB543A Magenta </w:t>
            </w:r>
            <w:r w:rsidRPr="00A6615B">
              <w:rPr>
                <w:sz w:val="24"/>
                <w:szCs w:val="24"/>
              </w:rPr>
              <w:t>для</w:t>
            </w:r>
            <w:r w:rsidRPr="00A6615B">
              <w:rPr>
                <w:sz w:val="24"/>
                <w:szCs w:val="24"/>
                <w:lang w:val="en-US"/>
              </w:rPr>
              <w:t xml:space="preserve"> hp Color LJ CP1215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25</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CC530A Black </w:t>
            </w:r>
            <w:r w:rsidRPr="00A6615B">
              <w:rPr>
                <w:sz w:val="24"/>
                <w:szCs w:val="24"/>
              </w:rPr>
              <w:t>для</w:t>
            </w:r>
            <w:r w:rsidRPr="00A6615B">
              <w:rPr>
                <w:sz w:val="24"/>
                <w:szCs w:val="24"/>
                <w:lang w:val="en-US"/>
              </w:rPr>
              <w:t xml:space="preserve"> hp Color LJ CM2320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26</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CC531A  Cyan </w:t>
            </w:r>
            <w:r w:rsidRPr="00A6615B">
              <w:rPr>
                <w:sz w:val="24"/>
                <w:szCs w:val="24"/>
              </w:rPr>
              <w:t>для</w:t>
            </w:r>
            <w:r w:rsidRPr="00A6615B">
              <w:rPr>
                <w:sz w:val="24"/>
                <w:szCs w:val="24"/>
                <w:lang w:val="en-US"/>
              </w:rPr>
              <w:t xml:space="preserve">  hp Color LJ CM2320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27</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CC532A Yellow </w:t>
            </w:r>
            <w:r w:rsidRPr="00A6615B">
              <w:rPr>
                <w:sz w:val="24"/>
                <w:szCs w:val="24"/>
              </w:rPr>
              <w:t>для</w:t>
            </w:r>
            <w:r w:rsidRPr="00A6615B">
              <w:rPr>
                <w:sz w:val="24"/>
                <w:szCs w:val="24"/>
                <w:lang w:val="en-US"/>
              </w:rPr>
              <w:t xml:space="preserve"> hp Color LJ CM2320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28</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CC533A Magenta </w:t>
            </w:r>
            <w:r w:rsidRPr="00A6615B">
              <w:rPr>
                <w:sz w:val="24"/>
                <w:szCs w:val="24"/>
              </w:rPr>
              <w:t>для</w:t>
            </w:r>
            <w:r w:rsidRPr="00A6615B">
              <w:rPr>
                <w:sz w:val="24"/>
                <w:szCs w:val="24"/>
                <w:lang w:val="en-US"/>
              </w:rPr>
              <w:t xml:space="preserve"> hp Color LJ CM2320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29</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 CD972AE (№920XL) Cyan для hp OfficeJet 7000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30</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CD973AE (№920XL) Magenta </w:t>
            </w:r>
            <w:r w:rsidRPr="00A6615B">
              <w:rPr>
                <w:sz w:val="24"/>
                <w:szCs w:val="24"/>
              </w:rPr>
              <w:t>для</w:t>
            </w:r>
            <w:r w:rsidRPr="00A6615B">
              <w:rPr>
                <w:sz w:val="24"/>
                <w:szCs w:val="24"/>
                <w:lang w:val="en-US"/>
              </w:rPr>
              <w:t xml:space="preserve"> hp OfficeJet 7000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31</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 CD974AE (№920XL) Yellow для hp OfficeJet 7000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lastRenderedPageBreak/>
              <w:t>32</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 CD975AE (№920XL) Black для hp OfficeJet 7000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33</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CE278A для МФУ hp LJ Pro M1536dnf, LJ P1606</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150</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34</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CE505X для hp LJ P2055dn</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136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35</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CE740A Black </w:t>
            </w:r>
            <w:r w:rsidRPr="00A6615B">
              <w:rPr>
                <w:sz w:val="24"/>
                <w:szCs w:val="24"/>
              </w:rPr>
              <w:t>для</w:t>
            </w:r>
            <w:r w:rsidRPr="00A6615B">
              <w:rPr>
                <w:sz w:val="24"/>
                <w:szCs w:val="24"/>
                <w:lang w:val="en-US"/>
              </w:rPr>
              <w:t xml:space="preserve"> hp LaserJet CP5225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36</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CE741A Cyan </w:t>
            </w:r>
            <w:r w:rsidRPr="00A6615B">
              <w:rPr>
                <w:sz w:val="24"/>
                <w:szCs w:val="24"/>
              </w:rPr>
              <w:t>для</w:t>
            </w:r>
            <w:r w:rsidRPr="00A6615B">
              <w:rPr>
                <w:sz w:val="24"/>
                <w:szCs w:val="24"/>
                <w:lang w:val="en-US"/>
              </w:rPr>
              <w:t xml:space="preserve"> hp Color LaserJet CP5225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37</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CE742A Yellow  </w:t>
            </w:r>
            <w:r w:rsidRPr="00A6615B">
              <w:rPr>
                <w:sz w:val="24"/>
                <w:szCs w:val="24"/>
              </w:rPr>
              <w:t>для</w:t>
            </w:r>
            <w:r w:rsidRPr="00A6615B">
              <w:rPr>
                <w:sz w:val="24"/>
                <w:szCs w:val="24"/>
                <w:lang w:val="en-US"/>
              </w:rPr>
              <w:t xml:space="preserve"> hp Color LaserJet CP5225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38</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CE743A Magenta </w:t>
            </w:r>
            <w:r w:rsidRPr="00A6615B">
              <w:rPr>
                <w:sz w:val="24"/>
                <w:szCs w:val="24"/>
              </w:rPr>
              <w:t>для</w:t>
            </w:r>
            <w:r w:rsidRPr="00A6615B">
              <w:rPr>
                <w:sz w:val="24"/>
                <w:szCs w:val="24"/>
                <w:lang w:val="en-US"/>
              </w:rPr>
              <w:t xml:space="preserve"> hp Color LaserJet CP5225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39</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CL-51Canon PIXMA MX310 цветной</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18</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40</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hp 51645AE HP DeskJet 1220c, 1125 чёрный  № 45 (42 мл)</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41</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PG-50 Canon PIXMA MX310 чёрный</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42</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Q2612A для МФУ hp LJ 3055</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30</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43</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Q2613X для hp LJ 1300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44</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Q5949A для hp LJ 1160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54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45</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Q5949X для hp LJ 1320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25</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46</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Q7516A для hp LJ 5200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8</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47</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 Q7551X для HP LJ P3005dn</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48</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 Q7553X для hp LJ P2015, МФУ HP LJ M2727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52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49</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T08114A Black </w:t>
            </w:r>
            <w:r w:rsidRPr="00A6615B">
              <w:rPr>
                <w:sz w:val="24"/>
                <w:szCs w:val="24"/>
              </w:rPr>
              <w:t>для</w:t>
            </w:r>
            <w:r w:rsidRPr="00A6615B">
              <w:rPr>
                <w:sz w:val="24"/>
                <w:szCs w:val="24"/>
                <w:lang w:val="en-US"/>
              </w:rPr>
              <w:t xml:space="preserve"> Epson STYLUS Photo TX700W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50</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T08124A Cyan </w:t>
            </w:r>
            <w:r w:rsidRPr="00A6615B">
              <w:rPr>
                <w:sz w:val="24"/>
                <w:szCs w:val="24"/>
              </w:rPr>
              <w:t>для</w:t>
            </w:r>
            <w:r w:rsidRPr="00A6615B">
              <w:rPr>
                <w:sz w:val="24"/>
                <w:szCs w:val="24"/>
                <w:lang w:val="en-US"/>
              </w:rPr>
              <w:t xml:space="preserve"> Epson STYLUS Photo TX700W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8</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51</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T08134A Magenta </w:t>
            </w:r>
            <w:r w:rsidRPr="00A6615B">
              <w:rPr>
                <w:sz w:val="24"/>
                <w:szCs w:val="24"/>
              </w:rPr>
              <w:t>для</w:t>
            </w:r>
            <w:r w:rsidRPr="00A6615B">
              <w:rPr>
                <w:sz w:val="24"/>
                <w:szCs w:val="24"/>
                <w:lang w:val="en-US"/>
              </w:rPr>
              <w:t xml:space="preserve"> Epson STYLUS Photo TX700W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5</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52</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T08144A Yellow </w:t>
            </w:r>
            <w:r w:rsidRPr="00A6615B">
              <w:rPr>
                <w:sz w:val="24"/>
                <w:szCs w:val="24"/>
              </w:rPr>
              <w:t>для</w:t>
            </w:r>
            <w:r w:rsidRPr="00A6615B">
              <w:rPr>
                <w:sz w:val="24"/>
                <w:szCs w:val="24"/>
                <w:lang w:val="en-US"/>
              </w:rPr>
              <w:t xml:space="preserve"> Epson STYLUS Photo TX700W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53</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T08154A Light Cyan </w:t>
            </w:r>
            <w:r w:rsidRPr="00A6615B">
              <w:rPr>
                <w:sz w:val="24"/>
                <w:szCs w:val="24"/>
              </w:rPr>
              <w:t>для</w:t>
            </w:r>
            <w:r w:rsidRPr="00A6615B">
              <w:rPr>
                <w:sz w:val="24"/>
                <w:szCs w:val="24"/>
                <w:lang w:val="en-US"/>
              </w:rPr>
              <w:t xml:space="preserve"> Epson STYLUS Photo TX700W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54</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 xml:space="preserve"> T08164A Light Magenta </w:t>
            </w:r>
            <w:r w:rsidRPr="00A6615B">
              <w:rPr>
                <w:sz w:val="24"/>
                <w:szCs w:val="24"/>
              </w:rPr>
              <w:t>для</w:t>
            </w:r>
            <w:r w:rsidRPr="00A6615B">
              <w:rPr>
                <w:sz w:val="24"/>
                <w:szCs w:val="24"/>
                <w:lang w:val="en-US"/>
              </w:rPr>
              <w:t xml:space="preserve"> Epson STYLUS Photo TX700W </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6</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55</w:t>
            </w:r>
          </w:p>
        </w:tc>
        <w:tc>
          <w:tcPr>
            <w:tcW w:w="7780" w:type="dxa"/>
            <w:tcBorders>
              <w:top w:val="nil"/>
              <w:left w:val="nil"/>
              <w:bottom w:val="single" w:sz="4" w:space="0" w:color="auto"/>
              <w:right w:val="single" w:sz="4" w:space="0" w:color="auto"/>
            </w:tcBorders>
            <w:shd w:val="clear" w:color="000000" w:fill="FFFFFF"/>
            <w:noWrap/>
            <w:vAlign w:val="bottom"/>
            <w:hideMark/>
          </w:tcPr>
          <w:p w:rsidR="00A6615B" w:rsidRPr="00A6615B" w:rsidRDefault="00A6615B" w:rsidP="00A6615B">
            <w:pPr>
              <w:spacing w:line="240" w:lineRule="auto"/>
              <w:ind w:firstLine="0"/>
              <w:jc w:val="left"/>
              <w:rPr>
                <w:sz w:val="24"/>
                <w:szCs w:val="24"/>
              </w:rPr>
            </w:pPr>
            <w:r w:rsidRPr="00A6615B">
              <w:rPr>
                <w:sz w:val="24"/>
                <w:szCs w:val="24"/>
              </w:rPr>
              <w:t>Картридж для Canon FC 128/230 (E30)</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56</w:t>
            </w:r>
          </w:p>
        </w:tc>
        <w:tc>
          <w:tcPr>
            <w:tcW w:w="7780" w:type="dxa"/>
            <w:tcBorders>
              <w:top w:val="nil"/>
              <w:left w:val="nil"/>
              <w:bottom w:val="single" w:sz="4" w:space="0" w:color="auto"/>
              <w:right w:val="single" w:sz="4" w:space="0" w:color="auto"/>
            </w:tcBorders>
            <w:shd w:val="clear" w:color="000000" w:fill="FFFFFF"/>
            <w:noWrap/>
            <w:vAlign w:val="bottom"/>
            <w:hideMark/>
          </w:tcPr>
          <w:p w:rsidR="00A6615B" w:rsidRPr="00A6615B" w:rsidRDefault="00A6615B" w:rsidP="00A6615B">
            <w:pPr>
              <w:spacing w:line="240" w:lineRule="auto"/>
              <w:ind w:firstLine="0"/>
              <w:jc w:val="left"/>
              <w:rPr>
                <w:sz w:val="24"/>
                <w:szCs w:val="24"/>
              </w:rPr>
            </w:pPr>
            <w:r w:rsidRPr="00A6615B">
              <w:rPr>
                <w:sz w:val="24"/>
                <w:szCs w:val="24"/>
              </w:rPr>
              <w:t>Картридж для HP LJ M5035 (Q7570A)</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9</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57</w:t>
            </w:r>
          </w:p>
        </w:tc>
        <w:tc>
          <w:tcPr>
            <w:tcW w:w="7780" w:type="dxa"/>
            <w:tcBorders>
              <w:top w:val="nil"/>
              <w:left w:val="nil"/>
              <w:bottom w:val="single" w:sz="4" w:space="0" w:color="auto"/>
              <w:right w:val="single" w:sz="4" w:space="0" w:color="auto"/>
            </w:tcBorders>
            <w:shd w:val="clear" w:color="000000" w:fill="FFFFFF"/>
            <w:noWrap/>
            <w:vAlign w:val="bottom"/>
            <w:hideMark/>
          </w:tcPr>
          <w:p w:rsidR="00A6615B" w:rsidRPr="00A6615B" w:rsidRDefault="00A6615B" w:rsidP="00A6615B">
            <w:pPr>
              <w:spacing w:line="240" w:lineRule="auto"/>
              <w:ind w:firstLine="0"/>
              <w:jc w:val="left"/>
              <w:rPr>
                <w:sz w:val="24"/>
                <w:szCs w:val="24"/>
              </w:rPr>
            </w:pPr>
            <w:r w:rsidRPr="00A6615B">
              <w:rPr>
                <w:sz w:val="24"/>
                <w:szCs w:val="24"/>
              </w:rPr>
              <w:t>Картридж С6578AE HP DeskJet 1220c, PSC 750 цвет.  № 78  (38 мл)</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58</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Картридж-девелопер Black для Ricoh Aficio Color 3506 (Type K)</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59</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Картридж-девелопер Cyan для Ricoh Aficio Color 3506 (Type K)</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60</w:t>
            </w:r>
          </w:p>
        </w:tc>
        <w:tc>
          <w:tcPr>
            <w:tcW w:w="7780" w:type="dxa"/>
            <w:tcBorders>
              <w:top w:val="nil"/>
              <w:left w:val="nil"/>
              <w:bottom w:val="single" w:sz="4" w:space="0" w:color="auto"/>
              <w:right w:val="single" w:sz="4" w:space="0" w:color="auto"/>
            </w:tcBorders>
            <w:shd w:val="clear" w:color="000000" w:fill="FFFFFF"/>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Картридж</w:t>
            </w:r>
            <w:r w:rsidRPr="00A6615B">
              <w:rPr>
                <w:sz w:val="24"/>
                <w:szCs w:val="24"/>
                <w:lang w:val="en-US"/>
              </w:rPr>
              <w:t>-</w:t>
            </w:r>
            <w:r w:rsidRPr="00A6615B">
              <w:rPr>
                <w:sz w:val="24"/>
                <w:szCs w:val="24"/>
              </w:rPr>
              <w:t>девелопер</w:t>
            </w:r>
            <w:r w:rsidRPr="00A6615B">
              <w:rPr>
                <w:sz w:val="24"/>
                <w:szCs w:val="24"/>
                <w:lang w:val="en-US"/>
              </w:rPr>
              <w:t xml:space="preserve"> Magenta </w:t>
            </w:r>
            <w:r w:rsidRPr="00A6615B">
              <w:rPr>
                <w:sz w:val="24"/>
                <w:szCs w:val="24"/>
              </w:rPr>
              <w:t>для</w:t>
            </w:r>
            <w:r w:rsidRPr="00A6615B">
              <w:rPr>
                <w:sz w:val="24"/>
                <w:szCs w:val="24"/>
                <w:lang w:val="en-US"/>
              </w:rPr>
              <w:t xml:space="preserve"> Ricoh Aficio Color 3506 (Type K)</w:t>
            </w:r>
          </w:p>
        </w:tc>
        <w:tc>
          <w:tcPr>
            <w:tcW w:w="62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000000" w:fill="FFFFFF"/>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61</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Картридж-девелопер Yellow для Ricoh Aficio Color 3506 (Type K)</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62</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Картридж-девелопер для OCE TDS 100   </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63</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Картридж-девелопер для Ricoh Aficio 1035 (Type 18)</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64</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Картридж-девелопер для Xerox 2950/2515 (005R00178)</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65</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Картриджи комплект Epson R1900 (C13T087), ( 8 шт.)</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5</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66</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Катридж</w:t>
            </w:r>
            <w:r w:rsidRPr="00A6615B">
              <w:rPr>
                <w:sz w:val="24"/>
                <w:szCs w:val="24"/>
                <w:lang w:val="en-US"/>
              </w:rPr>
              <w:t xml:space="preserve"> "Drum unit" </w:t>
            </w:r>
            <w:r w:rsidRPr="00A6615B">
              <w:rPr>
                <w:sz w:val="24"/>
                <w:szCs w:val="24"/>
              </w:rPr>
              <w:t>для</w:t>
            </w:r>
            <w:r w:rsidRPr="00A6615B">
              <w:rPr>
                <w:sz w:val="24"/>
                <w:szCs w:val="24"/>
                <w:lang w:val="en-US"/>
              </w:rPr>
              <w:t xml:space="preserve"> Canon NP 1550/6317 (NPG-1)</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67</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Катридж</w:t>
            </w:r>
            <w:r w:rsidRPr="00A6615B">
              <w:rPr>
                <w:sz w:val="24"/>
                <w:szCs w:val="24"/>
                <w:lang w:val="en-US"/>
              </w:rPr>
              <w:t xml:space="preserve"> "Drum unit" </w:t>
            </w:r>
            <w:r w:rsidRPr="00A6615B">
              <w:rPr>
                <w:sz w:val="24"/>
                <w:szCs w:val="24"/>
              </w:rPr>
              <w:t>для</w:t>
            </w:r>
            <w:r w:rsidRPr="00A6615B">
              <w:rPr>
                <w:sz w:val="24"/>
                <w:szCs w:val="24"/>
                <w:lang w:val="en-US"/>
              </w:rPr>
              <w:t xml:space="preserve"> Canon NP 6112/6512 (NPG-11)</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7</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68</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Краска</w:t>
            </w:r>
            <w:r w:rsidRPr="00A6615B">
              <w:rPr>
                <w:sz w:val="24"/>
                <w:szCs w:val="24"/>
                <w:lang w:val="en-US"/>
              </w:rPr>
              <w:t xml:space="preserve"> Black </w:t>
            </w:r>
            <w:r w:rsidRPr="00A6615B">
              <w:rPr>
                <w:sz w:val="24"/>
                <w:szCs w:val="24"/>
              </w:rPr>
              <w:t>для</w:t>
            </w:r>
            <w:r w:rsidRPr="00A6615B">
              <w:rPr>
                <w:sz w:val="24"/>
                <w:szCs w:val="24"/>
                <w:lang w:val="en-US"/>
              </w:rPr>
              <w:t xml:space="preserve"> Risograph RN2100ep (S-4205E)</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69</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Краска</w:t>
            </w:r>
            <w:r w:rsidRPr="00A6615B">
              <w:rPr>
                <w:sz w:val="24"/>
                <w:szCs w:val="24"/>
                <w:lang w:val="en-US"/>
              </w:rPr>
              <w:t xml:space="preserve"> Blue </w:t>
            </w:r>
            <w:r w:rsidRPr="00A6615B">
              <w:rPr>
                <w:sz w:val="24"/>
                <w:szCs w:val="24"/>
              </w:rPr>
              <w:t>для</w:t>
            </w:r>
            <w:r w:rsidRPr="00A6615B">
              <w:rPr>
                <w:sz w:val="24"/>
                <w:szCs w:val="24"/>
                <w:lang w:val="en-US"/>
              </w:rPr>
              <w:t xml:space="preserve"> Risograph RN2100ep (S-3975E)</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70</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Мастер-пленка для Risograph RN2100ep (S-3192)</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4</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71</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Black </w:t>
            </w:r>
            <w:r w:rsidRPr="00A6615B">
              <w:rPr>
                <w:sz w:val="24"/>
                <w:szCs w:val="24"/>
              </w:rPr>
              <w:t>для</w:t>
            </w:r>
            <w:r w:rsidRPr="00A6615B">
              <w:rPr>
                <w:sz w:val="24"/>
                <w:szCs w:val="24"/>
                <w:lang w:val="en-US"/>
              </w:rPr>
              <w:t xml:space="preserve"> Ricoh Aficio Color 3506</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72</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 xml:space="preserve">Тонер CEXV5 для Canon IR 1600  </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73</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Cyan </w:t>
            </w:r>
            <w:r w:rsidRPr="00A6615B">
              <w:rPr>
                <w:sz w:val="24"/>
                <w:szCs w:val="24"/>
              </w:rPr>
              <w:t>для</w:t>
            </w:r>
            <w:r w:rsidRPr="00A6615B">
              <w:rPr>
                <w:sz w:val="24"/>
                <w:szCs w:val="24"/>
                <w:lang w:val="en-US"/>
              </w:rPr>
              <w:t xml:space="preserve"> Ricoh Aficio Color 3506</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74</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Magenta </w:t>
            </w:r>
            <w:r w:rsidRPr="00A6615B">
              <w:rPr>
                <w:sz w:val="24"/>
                <w:szCs w:val="24"/>
              </w:rPr>
              <w:t>для</w:t>
            </w:r>
            <w:r w:rsidRPr="00A6615B">
              <w:rPr>
                <w:sz w:val="24"/>
                <w:szCs w:val="24"/>
                <w:lang w:val="en-US"/>
              </w:rPr>
              <w:t xml:space="preserve"> Ricoh Aficio Color 3506</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75</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Yellow </w:t>
            </w:r>
            <w:r w:rsidRPr="00A6615B">
              <w:rPr>
                <w:sz w:val="24"/>
                <w:szCs w:val="24"/>
              </w:rPr>
              <w:t>для</w:t>
            </w:r>
            <w:r w:rsidRPr="00A6615B">
              <w:rPr>
                <w:sz w:val="24"/>
                <w:szCs w:val="24"/>
                <w:lang w:val="en-US"/>
              </w:rPr>
              <w:t xml:space="preserve"> Ricoh Aficio Color 3506</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76</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w:t>
            </w:r>
            <w:r w:rsidRPr="00A6615B">
              <w:rPr>
                <w:sz w:val="24"/>
                <w:szCs w:val="24"/>
              </w:rPr>
              <w:t>для</w:t>
            </w:r>
            <w:r w:rsidRPr="00A6615B">
              <w:rPr>
                <w:sz w:val="24"/>
                <w:szCs w:val="24"/>
                <w:lang w:val="en-US"/>
              </w:rPr>
              <w:t xml:space="preserve"> Canon iR 2530i (C-EXV33)</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77</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w:t>
            </w:r>
            <w:r w:rsidRPr="00A6615B">
              <w:rPr>
                <w:sz w:val="24"/>
                <w:szCs w:val="24"/>
              </w:rPr>
              <w:t>для</w:t>
            </w:r>
            <w:r w:rsidRPr="00A6615B">
              <w:rPr>
                <w:sz w:val="24"/>
                <w:szCs w:val="24"/>
                <w:lang w:val="en-US"/>
              </w:rPr>
              <w:t xml:space="preserve"> Canon iR C2020i (C-EXV34 BK)</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78</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w:t>
            </w:r>
            <w:r w:rsidRPr="00A6615B">
              <w:rPr>
                <w:sz w:val="24"/>
                <w:szCs w:val="24"/>
              </w:rPr>
              <w:t>для</w:t>
            </w:r>
            <w:r w:rsidRPr="00A6615B">
              <w:rPr>
                <w:sz w:val="24"/>
                <w:szCs w:val="24"/>
                <w:lang w:val="en-US"/>
              </w:rPr>
              <w:t xml:space="preserve"> Canon iR C2020i (C-EXV34 M)</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lastRenderedPageBreak/>
              <w:t>79</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lang w:val="en-US"/>
              </w:rPr>
            </w:pPr>
            <w:r w:rsidRPr="00A6615B">
              <w:rPr>
                <w:sz w:val="24"/>
                <w:szCs w:val="24"/>
              </w:rPr>
              <w:t>Тонер</w:t>
            </w:r>
            <w:r w:rsidRPr="00A6615B">
              <w:rPr>
                <w:sz w:val="24"/>
                <w:szCs w:val="24"/>
                <w:lang w:val="en-US"/>
              </w:rPr>
              <w:t xml:space="preserve"> </w:t>
            </w:r>
            <w:r w:rsidRPr="00A6615B">
              <w:rPr>
                <w:sz w:val="24"/>
                <w:szCs w:val="24"/>
              </w:rPr>
              <w:t>для</w:t>
            </w:r>
            <w:r w:rsidRPr="00A6615B">
              <w:rPr>
                <w:sz w:val="24"/>
                <w:szCs w:val="24"/>
                <w:lang w:val="en-US"/>
              </w:rPr>
              <w:t xml:space="preserve"> Canon iR C2020i (C-EXV34 Y)</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80</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Тонер для Canon iR C2020i (C-EXV34 С)</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81</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Тонер для Canon NP 1550/6317 (NPG-1) (в упак. 4шт.)в</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уп.</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3</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82</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Тонер для Canon NP 6112/6512 (NPG-11)</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18</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83</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Тонер для OCE TDS 100 (в упак. 2шт.)</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уп.</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r w:rsidR="00A6615B" w:rsidRPr="00A6615B" w:rsidTr="00A6615B">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center"/>
              <w:rPr>
                <w:sz w:val="24"/>
                <w:szCs w:val="24"/>
              </w:rPr>
            </w:pPr>
            <w:r w:rsidRPr="00A6615B">
              <w:rPr>
                <w:sz w:val="24"/>
                <w:szCs w:val="24"/>
              </w:rPr>
              <w:t>84</w:t>
            </w:r>
          </w:p>
        </w:tc>
        <w:tc>
          <w:tcPr>
            <w:tcW w:w="7780" w:type="dxa"/>
            <w:tcBorders>
              <w:top w:val="nil"/>
              <w:left w:val="nil"/>
              <w:bottom w:val="single" w:sz="4" w:space="0" w:color="auto"/>
              <w:right w:val="single" w:sz="4" w:space="0" w:color="auto"/>
            </w:tcBorders>
            <w:shd w:val="clear" w:color="auto" w:fill="auto"/>
            <w:vAlign w:val="center"/>
            <w:hideMark/>
          </w:tcPr>
          <w:p w:rsidR="00A6615B" w:rsidRPr="00A6615B" w:rsidRDefault="00A6615B" w:rsidP="00A6615B">
            <w:pPr>
              <w:spacing w:line="240" w:lineRule="auto"/>
              <w:ind w:firstLine="0"/>
              <w:jc w:val="left"/>
              <w:rPr>
                <w:sz w:val="24"/>
                <w:szCs w:val="24"/>
              </w:rPr>
            </w:pPr>
            <w:r w:rsidRPr="00A6615B">
              <w:rPr>
                <w:sz w:val="24"/>
                <w:szCs w:val="24"/>
              </w:rPr>
              <w:t>Тонер для Xerox 2950/2515 (6R90166)</w:t>
            </w:r>
          </w:p>
        </w:tc>
        <w:tc>
          <w:tcPr>
            <w:tcW w:w="62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A6615B" w:rsidRPr="00A6615B" w:rsidRDefault="00A6615B" w:rsidP="00A6615B">
            <w:pPr>
              <w:spacing w:line="240" w:lineRule="auto"/>
              <w:ind w:firstLine="0"/>
              <w:jc w:val="center"/>
              <w:rPr>
                <w:sz w:val="24"/>
                <w:szCs w:val="24"/>
              </w:rPr>
            </w:pPr>
            <w:r w:rsidRPr="00A6615B">
              <w:rPr>
                <w:sz w:val="24"/>
                <w:szCs w:val="24"/>
              </w:rPr>
              <w:t>2</w:t>
            </w:r>
          </w:p>
        </w:tc>
      </w:tr>
    </w:tbl>
    <w:p w:rsidR="00D42E9A" w:rsidRPr="00485FD9" w:rsidRDefault="00D42E9A" w:rsidP="00A6615B">
      <w:pPr>
        <w:ind w:firstLine="0"/>
      </w:pP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D42E9A" w:rsidRDefault="00D42E9A" w:rsidP="00D42E9A">
      <w:pPr>
        <w:pStyle w:val="a6"/>
        <w:numPr>
          <w:ilvl w:val="1"/>
          <w:numId w:val="13"/>
        </w:numPr>
        <w:spacing w:before="0" w:line="264" w:lineRule="auto"/>
        <w:rPr>
          <w:sz w:val="24"/>
          <w:szCs w:val="24"/>
        </w:rPr>
      </w:pPr>
      <w:r>
        <w:rPr>
          <w:sz w:val="24"/>
          <w:szCs w:val="24"/>
        </w:rPr>
        <w:t xml:space="preserve"> Товар должен быть новый, изготовленной не ранее чем за 6 месяцев до даты проведения закупки;</w:t>
      </w:r>
    </w:p>
    <w:p w:rsidR="00D42E9A" w:rsidRPr="00D42E9A" w:rsidRDefault="00D42E9A" w:rsidP="00D42E9A">
      <w:pPr>
        <w:pStyle w:val="a6"/>
        <w:numPr>
          <w:ilvl w:val="1"/>
          <w:numId w:val="13"/>
        </w:numPr>
        <w:spacing w:before="0" w:line="264" w:lineRule="auto"/>
        <w:ind w:left="482" w:firstLine="0"/>
        <w:rPr>
          <w:sz w:val="24"/>
          <w:szCs w:val="24"/>
        </w:rPr>
      </w:pPr>
      <w:r w:rsidRPr="00D42E9A">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(сертификатов);</w:t>
      </w:r>
    </w:p>
    <w:p w:rsidR="00D42E9A" w:rsidRDefault="00D42E9A" w:rsidP="00D42E9A">
      <w:pPr>
        <w:pStyle w:val="a6"/>
        <w:numPr>
          <w:ilvl w:val="1"/>
          <w:numId w:val="13"/>
        </w:numPr>
        <w:spacing w:before="0" w:line="240" w:lineRule="auto"/>
        <w:ind w:left="482" w:firstLine="0"/>
        <w:rPr>
          <w:sz w:val="24"/>
          <w:szCs w:val="24"/>
        </w:rPr>
      </w:pPr>
      <w:r w:rsidRPr="000D7B64">
        <w:rPr>
          <w:sz w:val="24"/>
          <w:szCs w:val="24"/>
        </w:rPr>
        <w:t>Гарантийный срок хранения и гарантийная наработка в пределах гарантийного срока изготовителя товара в соответствии с Г</w:t>
      </w:r>
      <w:r>
        <w:rPr>
          <w:sz w:val="24"/>
          <w:szCs w:val="24"/>
        </w:rPr>
        <w:t>ОСТами и ТУ на конкретный товар;</w:t>
      </w:r>
    </w:p>
    <w:p w:rsidR="00D42E9A" w:rsidRDefault="00D42E9A" w:rsidP="00D42E9A">
      <w:pPr>
        <w:pStyle w:val="a6"/>
        <w:numPr>
          <w:ilvl w:val="1"/>
          <w:numId w:val="13"/>
        </w:numPr>
        <w:spacing w:before="0" w:line="264" w:lineRule="auto"/>
        <w:rPr>
          <w:sz w:val="24"/>
          <w:szCs w:val="24"/>
        </w:rPr>
      </w:pPr>
      <w:r w:rsidRPr="000D7B64">
        <w:rPr>
          <w:sz w:val="24"/>
          <w:szCs w:val="24"/>
        </w:rPr>
        <w:t xml:space="preserve">Товар поставляется </w:t>
      </w:r>
      <w:r>
        <w:rPr>
          <w:sz w:val="24"/>
          <w:szCs w:val="24"/>
        </w:rPr>
        <w:t>согласно заводской комплектации;</w:t>
      </w:r>
    </w:p>
    <w:p w:rsidR="00D42E9A" w:rsidRDefault="00D42E9A" w:rsidP="00D42E9A">
      <w:pPr>
        <w:pStyle w:val="a6"/>
        <w:numPr>
          <w:ilvl w:val="1"/>
          <w:numId w:val="13"/>
        </w:numPr>
        <w:tabs>
          <w:tab w:val="num" w:pos="720"/>
          <w:tab w:val="left" w:pos="1080"/>
        </w:tabs>
        <w:spacing w:before="0" w:line="264" w:lineRule="auto"/>
        <w:ind w:left="0" w:firstLine="480"/>
        <w:rPr>
          <w:sz w:val="24"/>
          <w:szCs w:val="24"/>
        </w:rPr>
      </w:pPr>
      <w:r w:rsidRPr="000D34F4">
        <w:rPr>
          <w:sz w:val="24"/>
          <w:szCs w:val="24"/>
        </w:rPr>
        <w:t>Замена товара на аналог допускается  только по согласованию с Организатором закупки на  ЭТП группы B2B-Center (</w:t>
      </w:r>
      <w:hyperlink r:id="rId10" w:history="1">
        <w:r w:rsidR="008A6300" w:rsidRPr="00C04B48">
          <w:rPr>
            <w:rStyle w:val="a4"/>
            <w:sz w:val="24"/>
            <w:szCs w:val="24"/>
          </w:rPr>
          <w:t>www.b2b-</w:t>
        </w:r>
        <w:r w:rsidR="008A6300" w:rsidRPr="00C04B48">
          <w:rPr>
            <w:rStyle w:val="a4"/>
            <w:sz w:val="24"/>
            <w:szCs w:val="24"/>
            <w:lang w:val="en-US"/>
          </w:rPr>
          <w:t>mrsk</w:t>
        </w:r>
        <w:r w:rsidR="008A6300" w:rsidRPr="00C04B48">
          <w:rPr>
            <w:rStyle w:val="a4"/>
            <w:sz w:val="24"/>
            <w:szCs w:val="24"/>
          </w:rPr>
          <w:t>.ru</w:t>
        </w:r>
      </w:hyperlink>
      <w:r w:rsidR="008A6300">
        <w:t>)</w:t>
      </w:r>
      <w:r w:rsidRPr="000D34F4">
        <w:rPr>
          <w:sz w:val="24"/>
          <w:szCs w:val="24"/>
        </w:rPr>
        <w:t>, не позднее</w:t>
      </w:r>
      <w:r>
        <w:rPr>
          <w:sz w:val="24"/>
          <w:szCs w:val="24"/>
        </w:rPr>
        <w:t>,</w:t>
      </w:r>
      <w:r w:rsidRPr="000D34F4">
        <w:rPr>
          <w:sz w:val="24"/>
          <w:szCs w:val="24"/>
        </w:rPr>
        <w:t xml:space="preserve"> чем за 3</w:t>
      </w:r>
      <w:r>
        <w:rPr>
          <w:sz w:val="24"/>
          <w:szCs w:val="24"/>
        </w:rPr>
        <w:t xml:space="preserve"> дня до истечения срока приёма П</w:t>
      </w:r>
      <w:r w:rsidRPr="000D34F4">
        <w:rPr>
          <w:sz w:val="24"/>
          <w:szCs w:val="24"/>
        </w:rPr>
        <w:t>редложений участников</w:t>
      </w:r>
      <w:r>
        <w:rPr>
          <w:sz w:val="24"/>
          <w:szCs w:val="24"/>
        </w:rPr>
        <w:t>)</w:t>
      </w:r>
      <w:r w:rsidRPr="000D34F4">
        <w:rPr>
          <w:sz w:val="24"/>
          <w:szCs w:val="24"/>
        </w:rPr>
        <w:t>;</w:t>
      </w:r>
    </w:p>
    <w:p w:rsidR="00D42E9A" w:rsidRPr="0092216B" w:rsidRDefault="00D42E9A" w:rsidP="00D42E9A">
      <w:pPr>
        <w:pStyle w:val="a6"/>
        <w:numPr>
          <w:ilvl w:val="0"/>
          <w:numId w:val="1"/>
        </w:numPr>
        <w:tabs>
          <w:tab w:val="left" w:pos="1080"/>
        </w:tabs>
        <w:spacing w:before="0" w:line="264" w:lineRule="auto"/>
        <w:ind w:left="0" w:firstLine="360"/>
        <w:rPr>
          <w:sz w:val="24"/>
          <w:szCs w:val="24"/>
        </w:rPr>
      </w:pPr>
      <w:r w:rsidRPr="0092216B">
        <w:rPr>
          <w:sz w:val="24"/>
          <w:szCs w:val="24"/>
        </w:rPr>
        <w:t xml:space="preserve">Срок поставки товара: </w:t>
      </w:r>
      <w:r w:rsidR="008B7BCF" w:rsidRPr="0092216B">
        <w:rPr>
          <w:b/>
          <w:sz w:val="24"/>
          <w:szCs w:val="24"/>
        </w:rPr>
        <w:t>01.02.2013 года по 30.11</w:t>
      </w:r>
      <w:r w:rsidRPr="0092216B">
        <w:rPr>
          <w:b/>
          <w:sz w:val="24"/>
          <w:szCs w:val="24"/>
        </w:rPr>
        <w:t>.2013 года</w:t>
      </w:r>
      <w:r w:rsidRPr="0092216B">
        <w:rPr>
          <w:sz w:val="24"/>
          <w:szCs w:val="24"/>
        </w:rPr>
        <w:t xml:space="preserve">. </w:t>
      </w:r>
    </w:p>
    <w:p w:rsidR="00D42E9A" w:rsidRPr="008B7BCF" w:rsidRDefault="00D42E9A" w:rsidP="00D42E9A">
      <w:pPr>
        <w:pStyle w:val="a6"/>
        <w:numPr>
          <w:ilvl w:val="0"/>
          <w:numId w:val="1"/>
        </w:numPr>
        <w:spacing w:before="0" w:line="264" w:lineRule="auto"/>
        <w:ind w:left="0" w:firstLine="360"/>
        <w:rPr>
          <w:sz w:val="24"/>
          <w:szCs w:val="24"/>
        </w:rPr>
      </w:pPr>
      <w:r w:rsidRPr="0092216B">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Pr="00101D26" w:rsidRDefault="00D42E9A" w:rsidP="00D42E9A">
      <w:pPr>
        <w:pStyle w:val="a6"/>
        <w:numPr>
          <w:ilvl w:val="0"/>
          <w:numId w:val="1"/>
        </w:numPr>
        <w:spacing w:before="0" w:line="264" w:lineRule="auto"/>
        <w:ind w:left="0" w:firstLine="360"/>
        <w:rPr>
          <w:sz w:val="24"/>
          <w:szCs w:val="24"/>
        </w:rPr>
      </w:pPr>
      <w:r w:rsidRPr="008B7BCF">
        <w:rPr>
          <w:sz w:val="24"/>
          <w:szCs w:val="24"/>
        </w:rPr>
        <w:t>Форма оплаты:  оплата</w:t>
      </w:r>
      <w:r w:rsidRPr="00101D26">
        <w:rPr>
          <w:sz w:val="24"/>
          <w:szCs w:val="24"/>
        </w:rPr>
        <w:t xml:space="preserve"> производится   перечислением денежных средств на   расче</w:t>
      </w:r>
      <w:r>
        <w:rPr>
          <w:sz w:val="24"/>
          <w:szCs w:val="24"/>
        </w:rPr>
        <w:t xml:space="preserve">тный счет Продавца </w:t>
      </w:r>
      <w:r w:rsidRPr="00101D26">
        <w:rPr>
          <w:sz w:val="24"/>
          <w:szCs w:val="24"/>
        </w:rPr>
        <w:t>после получения товара Покупателем.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Pr>
          <w:b/>
          <w:sz w:val="24"/>
          <w:szCs w:val="24"/>
        </w:rPr>
        <w:t>2 584 494, 17</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2"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3"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4"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w:t>
      </w:r>
      <w:r>
        <w:rPr>
          <w:sz w:val="24"/>
        </w:rPr>
        <w:lastRenderedPageBreak/>
        <w:t xml:space="preserve">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w:t>
      </w:r>
      <w:r w:rsidR="00D42E9A">
        <w:rPr>
          <w:b/>
          <w:sz w:val="24"/>
          <w:szCs w:val="24"/>
        </w:rPr>
        <w:t>,</w:t>
      </w:r>
      <w:r w:rsidRPr="00AD6776">
        <w:rPr>
          <w:b/>
          <w:sz w:val="24"/>
          <w:szCs w:val="24"/>
        </w:rPr>
        <w:t xml:space="preserve">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lastRenderedPageBreak/>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42E9A">
        <w:rPr>
          <w:sz w:val="24"/>
          <w:szCs w:val="24"/>
        </w:rPr>
        <w:t>тавлены документы согласно п. 17</w:t>
      </w:r>
      <w:r>
        <w:rPr>
          <w:sz w:val="24"/>
          <w:szCs w:val="24"/>
        </w:rPr>
        <w:t xml:space="preserve">, то такая заявка </w:t>
      </w:r>
      <w:r w:rsidR="001B1D14">
        <w:rPr>
          <w:sz w:val="24"/>
          <w:szCs w:val="24"/>
        </w:rPr>
        <w:t>Участника рассматриваться не будет.</w:t>
      </w:r>
    </w:p>
    <w:p w:rsidR="00F63FE1" w:rsidRPr="00485FD9" w:rsidRDefault="00F63FE1" w:rsidP="00F63FE1">
      <w:pPr>
        <w:pStyle w:val="a6"/>
        <w:numPr>
          <w:ilvl w:val="0"/>
          <w:numId w:val="1"/>
        </w:numPr>
        <w:tabs>
          <w:tab w:val="clear" w:pos="786"/>
          <w:tab w:val="num" w:pos="0"/>
        </w:tabs>
        <w:spacing w:before="0" w:line="240" w:lineRule="auto"/>
        <w:ind w:left="0" w:firstLine="284"/>
        <w:rPr>
          <w:sz w:val="24"/>
          <w:szCs w:val="24"/>
        </w:rPr>
      </w:pPr>
      <w:r>
        <w:rPr>
          <w:sz w:val="24"/>
          <w:szCs w:val="24"/>
        </w:rPr>
        <w:t xml:space="preserve">Заказчик в течение 30 дней с момента окончания приема ценовых предложений, рассмотрит все поступившие предложения от потенциальных Поставщиков, </w:t>
      </w:r>
      <w:r w:rsidRPr="00485FD9">
        <w:rPr>
          <w:sz w:val="24"/>
          <w:szCs w:val="24"/>
        </w:rPr>
        <w:t xml:space="preserve">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F63FE1"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2E9A" w:rsidRPr="003C305A" w:rsidRDefault="00B032B1" w:rsidP="003C305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6" w:history="1">
        <w:r w:rsidR="00D42E9A" w:rsidRPr="0021091F">
          <w:rPr>
            <w:rStyle w:val="a4"/>
            <w:b/>
            <w:sz w:val="24"/>
            <w:szCs w:val="24"/>
            <w:lang w:val="en-US"/>
          </w:rPr>
          <w:t>RaskazchikovaLM</w:t>
        </w:r>
        <w:r w:rsidR="00D42E9A" w:rsidRPr="0021091F">
          <w:rPr>
            <w:rStyle w:val="a4"/>
            <w:b/>
            <w:sz w:val="24"/>
            <w:szCs w:val="24"/>
          </w:rPr>
          <w:t>@</w:t>
        </w:r>
        <w:r w:rsidR="00D42E9A" w:rsidRPr="0021091F">
          <w:rPr>
            <w:rStyle w:val="a4"/>
            <w:b/>
            <w:sz w:val="24"/>
            <w:szCs w:val="24"/>
            <w:lang w:val="en-US"/>
          </w:rPr>
          <w:t>vartanet</w:t>
        </w:r>
        <w:r w:rsidR="00D42E9A" w:rsidRPr="0021091F">
          <w:rPr>
            <w:rStyle w:val="a4"/>
            <w:b/>
            <w:sz w:val="24"/>
            <w:szCs w:val="24"/>
          </w:rPr>
          <w:t>.</w:t>
        </w:r>
        <w:r w:rsidR="00D42E9A" w:rsidRPr="0021091F">
          <w:rPr>
            <w:rStyle w:val="a4"/>
            <w:b/>
            <w:sz w:val="24"/>
            <w:szCs w:val="24"/>
            <w:lang w:val="en-US"/>
          </w:rPr>
          <w:t>ru</w:t>
        </w:r>
      </w:hyperlink>
      <w:r w:rsidR="00D42E9A" w:rsidRPr="00A6615B">
        <w:rPr>
          <w:sz w:val="24"/>
          <w:szCs w:val="24"/>
        </w:rPr>
        <w:t xml:space="preserve"> </w:t>
      </w:r>
    </w:p>
    <w:p w:rsidR="00B032B1" w:rsidRPr="00D42E9A" w:rsidRDefault="00B032B1" w:rsidP="00D42E9A">
      <w:pPr>
        <w:spacing w:line="264" w:lineRule="auto"/>
        <w:rPr>
          <w:sz w:val="24"/>
          <w:szCs w:val="24"/>
        </w:rPr>
      </w:pPr>
      <w:r w:rsidRPr="00B032B1">
        <w:rPr>
          <w:i/>
          <w:sz w:val="24"/>
          <w:szCs w:val="24"/>
        </w:rPr>
        <w:t>По вопросам поставки</w:t>
      </w:r>
      <w:r w:rsidR="00D42E9A">
        <w:rPr>
          <w:sz w:val="24"/>
          <w:szCs w:val="24"/>
        </w:rPr>
        <w:t>: Никитин Леонид Васильевич</w:t>
      </w:r>
      <w:r w:rsidRPr="00B032B1">
        <w:rPr>
          <w:sz w:val="24"/>
          <w:szCs w:val="24"/>
        </w:rPr>
        <w:t xml:space="preserve">, </w:t>
      </w:r>
      <w:r w:rsidR="00D42E9A">
        <w:rPr>
          <w:sz w:val="24"/>
          <w:szCs w:val="24"/>
        </w:rPr>
        <w:t xml:space="preserve">тел.: (3466) 48-43-46, </w:t>
      </w:r>
      <w:r w:rsidR="00D42E9A">
        <w:rPr>
          <w:sz w:val="24"/>
          <w:szCs w:val="24"/>
          <w:lang w:val="en-US"/>
        </w:rPr>
        <w:t>e</w:t>
      </w:r>
      <w:r w:rsidR="00D42E9A" w:rsidRPr="00D42E9A">
        <w:rPr>
          <w:sz w:val="24"/>
          <w:szCs w:val="24"/>
        </w:rPr>
        <w:t>-</w:t>
      </w:r>
      <w:r w:rsidR="00D42E9A">
        <w:rPr>
          <w:sz w:val="24"/>
          <w:szCs w:val="24"/>
          <w:lang w:val="en-US"/>
        </w:rPr>
        <w:t>mail</w:t>
      </w:r>
      <w:r w:rsidR="00D42E9A" w:rsidRPr="00D42E9A">
        <w:rPr>
          <w:sz w:val="24"/>
          <w:szCs w:val="24"/>
        </w:rPr>
        <w:t xml:space="preserve">: </w:t>
      </w:r>
      <w:hyperlink r:id="rId17" w:history="1">
        <w:r w:rsidR="00D42E9A" w:rsidRPr="0021091F">
          <w:rPr>
            <w:rStyle w:val="a4"/>
            <w:sz w:val="24"/>
            <w:szCs w:val="24"/>
            <w:lang w:val="en-US"/>
          </w:rPr>
          <w:t>nikitin</w:t>
        </w:r>
        <w:r w:rsidR="00D42E9A" w:rsidRPr="00D42E9A">
          <w:rPr>
            <w:rStyle w:val="a4"/>
            <w:sz w:val="24"/>
            <w:szCs w:val="24"/>
          </w:rPr>
          <w:t>@</w:t>
        </w:r>
        <w:r w:rsidR="00D42E9A" w:rsidRPr="0021091F">
          <w:rPr>
            <w:rStyle w:val="a4"/>
            <w:sz w:val="24"/>
            <w:szCs w:val="24"/>
            <w:lang w:val="en-US"/>
          </w:rPr>
          <w:t>vartanet</w:t>
        </w:r>
        <w:r w:rsidR="00D42E9A" w:rsidRPr="00D42E9A">
          <w:rPr>
            <w:rStyle w:val="a4"/>
            <w:sz w:val="24"/>
            <w:szCs w:val="24"/>
          </w:rPr>
          <w:t>.</w:t>
        </w:r>
        <w:r w:rsidR="00D42E9A" w:rsidRPr="0021091F">
          <w:rPr>
            <w:rStyle w:val="a4"/>
            <w:sz w:val="24"/>
            <w:szCs w:val="24"/>
            <w:lang w:val="en-US"/>
          </w:rPr>
          <w:t>ru</w:t>
        </w:r>
      </w:hyperlink>
      <w:r w:rsidR="00D42E9A" w:rsidRPr="00D42E9A">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C83112" w:rsidRDefault="00C83112">
      <w:pPr>
        <w:spacing w:after="200" w:line="276" w:lineRule="auto"/>
        <w:ind w:firstLine="0"/>
        <w:jc w:val="left"/>
        <w:rPr>
          <w:sz w:val="24"/>
          <w:szCs w:val="24"/>
        </w:rPr>
      </w:pP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lastRenderedPageBreak/>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A15F07">
        <w:rPr>
          <w:b/>
          <w:sz w:val="24"/>
          <w:szCs w:val="24"/>
        </w:rPr>
        <w:t xml:space="preserve">а </w:t>
      </w:r>
      <w:r w:rsidR="00C83112">
        <w:rPr>
          <w:b/>
          <w:sz w:val="24"/>
          <w:szCs w:val="24"/>
        </w:rPr>
        <w:t xml:space="preserve">поставку расходных материалов для ПКМО для нужд </w:t>
      </w:r>
      <w:r w:rsidRPr="00B032B1">
        <w:rPr>
          <w:b/>
          <w:sz w:val="24"/>
          <w:szCs w:val="24"/>
        </w:rPr>
        <w:t xml:space="preserve">филиала </w:t>
      </w:r>
      <w:r w:rsidR="00C83112">
        <w:rPr>
          <w:b/>
          <w:sz w:val="24"/>
          <w:szCs w:val="24"/>
        </w:rPr>
        <w:t xml:space="preserve">           </w:t>
      </w:r>
      <w:r w:rsidRPr="00B032B1">
        <w:rPr>
          <w:b/>
          <w:sz w:val="24"/>
          <w:szCs w:val="24"/>
        </w:rPr>
        <w:t>ОАО «Тюменьэнерго»  Нижневартовские электрические сети</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приглашение к участию в открытом запросе цен, предлагаем осуществить поставку </w:t>
      </w:r>
      <w:r w:rsidR="00C83112">
        <w:rPr>
          <w:sz w:val="24"/>
          <w:szCs w:val="24"/>
        </w:rPr>
        <w:t>расходных материалов для ПКМО</w:t>
      </w:r>
      <w:r w:rsidRPr="00B032B1">
        <w:rPr>
          <w:b/>
          <w:sz w:val="24"/>
          <w:szCs w:val="24"/>
        </w:rPr>
        <w:t xml:space="preserve"> </w:t>
      </w:r>
      <w:r w:rsidRPr="00B032B1">
        <w:rPr>
          <w:sz w:val="24"/>
          <w:szCs w:val="24"/>
        </w:rPr>
        <w:t>для нужд филиала ОАО «Тюменьэнерго» Нижневартовские электрические сети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92216B"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8"/>
          <w:footerReference w:type="default" r:id="rId19"/>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B032B1" w:rsidRPr="00B032B1" w:rsidTr="00B032B1">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283"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B032B1">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20"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BC2844">
            <w:pPr>
              <w:spacing w:line="240" w:lineRule="auto"/>
              <w:ind w:firstLine="0"/>
              <w:jc w:val="center"/>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BC2844">
            <w:pPr>
              <w:spacing w:line="240" w:lineRule="auto"/>
              <w:ind w:firstLine="0"/>
              <w:rPr>
                <w:sz w:val="24"/>
                <w:szCs w:val="24"/>
              </w:rPr>
            </w:pPr>
            <w:r w:rsidRPr="00B032B1">
              <w:rPr>
                <w:sz w:val="24"/>
                <w:szCs w:val="24"/>
              </w:rPr>
              <w:t>№____</w:t>
            </w:r>
          </w:p>
          <w:p w:rsidR="00B032B1" w:rsidRPr="00B032B1" w:rsidRDefault="00B032B1" w:rsidP="00BC2844">
            <w:pPr>
              <w:pBdr>
                <w:bottom w:val="single" w:sz="12" w:space="1" w:color="auto"/>
              </w:pBdr>
              <w:spacing w:line="240" w:lineRule="auto"/>
              <w:ind w:firstLine="0"/>
              <w:jc w:val="center"/>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lastRenderedPageBreak/>
              <w:t>2012 г.</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690C11" w:rsidP="00C83112">
            <w:pPr>
              <w:spacing w:line="240" w:lineRule="auto"/>
              <w:ind w:firstLine="0"/>
              <w:rPr>
                <w:sz w:val="24"/>
                <w:szCs w:val="24"/>
              </w:rPr>
            </w:pPr>
            <w:r>
              <w:rPr>
                <w:sz w:val="24"/>
                <w:szCs w:val="24"/>
              </w:rPr>
              <w:lastRenderedPageBreak/>
              <w:t>Открытый запрос цен на право заключения договора на поставку</w:t>
            </w:r>
            <w:r w:rsidR="006029A3">
              <w:rPr>
                <w:sz w:val="24"/>
                <w:szCs w:val="24"/>
              </w:rPr>
              <w:t xml:space="preserve"> </w:t>
            </w:r>
            <w:r w:rsidR="00C83112">
              <w:rPr>
                <w:sz w:val="24"/>
                <w:szCs w:val="24"/>
              </w:rPr>
              <w:t xml:space="preserve">расходных материалов для ПКМО </w:t>
            </w:r>
            <w:r w:rsidR="00B032B1" w:rsidRPr="00B032B1">
              <w:rPr>
                <w:sz w:val="24"/>
                <w:szCs w:val="24"/>
              </w:rPr>
              <w:t xml:space="preserve">для нужд филиала </w:t>
            </w:r>
            <w:r w:rsidR="00B032B1" w:rsidRPr="00B032B1">
              <w:rPr>
                <w:sz w:val="24"/>
                <w:szCs w:val="24"/>
              </w:rPr>
              <w:lastRenderedPageBreak/>
              <w:t>ОАО «Тюменьэнерго» Нижневартовские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B032B1" w:rsidRPr="00B032B1" w:rsidRDefault="00B032B1" w:rsidP="00BC2844">
            <w:pPr>
              <w:spacing w:line="240" w:lineRule="auto"/>
              <w:ind w:firstLine="0"/>
              <w:rPr>
                <w:color w:val="FF0000"/>
                <w:sz w:val="24"/>
                <w:szCs w:val="24"/>
              </w:rPr>
            </w:pPr>
            <w:r w:rsidRPr="00B032B1">
              <w:rPr>
                <w:color w:val="FF0000"/>
                <w:sz w:val="24"/>
                <w:szCs w:val="24"/>
              </w:rPr>
              <w:lastRenderedPageBreak/>
              <w:t>Указать цену предложения Участника</w:t>
            </w:r>
            <w:r w:rsidR="00BC2844">
              <w:rPr>
                <w:color w:val="FF0000"/>
                <w:sz w:val="24"/>
                <w:szCs w:val="24"/>
              </w:rPr>
              <w:t xml:space="preserve"> </w:t>
            </w: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C83112">
            <w:pPr>
              <w:spacing w:line="240" w:lineRule="auto"/>
              <w:ind w:firstLine="0"/>
              <w:jc w:val="center"/>
              <w:rPr>
                <w:sz w:val="24"/>
                <w:szCs w:val="24"/>
                <w:vertAlign w:val="superscript"/>
                <w:lang w:val="en-US"/>
              </w:rPr>
            </w:pPr>
            <w:r w:rsidRPr="00B032B1">
              <w:rPr>
                <w:i/>
                <w:sz w:val="24"/>
                <w:szCs w:val="24"/>
              </w:rPr>
              <w:t xml:space="preserve">«Сделка является </w:t>
            </w:r>
            <w:r w:rsidRPr="00B032B1">
              <w:rPr>
                <w:i/>
                <w:sz w:val="24"/>
                <w:szCs w:val="24"/>
              </w:rPr>
              <w:lastRenderedPageBreak/>
              <w:t>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C83112">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C83112">
            <w:pPr>
              <w:spacing w:line="240" w:lineRule="auto"/>
              <w:jc w:val="center"/>
              <w:rPr>
                <w:sz w:val="24"/>
                <w:szCs w:val="24"/>
              </w:rPr>
            </w:pPr>
            <w:r w:rsidRPr="00B032B1">
              <w:rPr>
                <w:sz w:val="24"/>
                <w:szCs w:val="24"/>
              </w:rPr>
              <w:t>или</w:t>
            </w:r>
          </w:p>
          <w:p w:rsidR="00B032B1" w:rsidRPr="00B032B1" w:rsidRDefault="00B032B1" w:rsidP="00A27ECD">
            <w:pPr>
              <w:spacing w:line="240" w:lineRule="auto"/>
              <w:ind w:firstLine="0"/>
              <w:rPr>
                <w:sz w:val="24"/>
                <w:szCs w:val="24"/>
                <w:vertAlign w:val="superscript"/>
              </w:rPr>
            </w:pPr>
            <w:r w:rsidRPr="00B032B1">
              <w:rPr>
                <w:i/>
                <w:sz w:val="24"/>
                <w:szCs w:val="24"/>
              </w:rPr>
              <w:t>«В совершении сделки имеется 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lastRenderedPageBreak/>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B032B1">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B032B1">
      <w:pPr>
        <w:pStyle w:val="consplusnonformat"/>
        <w:spacing w:before="0" w:beforeAutospacing="0" w:after="0" w:afterAutospacing="0"/>
        <w:jc w:val="both"/>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B032B1">
      <w:pPr>
        <w:pStyle w:val="ab"/>
        <w:spacing w:line="240" w:lineRule="auto"/>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AC4" w:rsidRDefault="00363AC4" w:rsidP="00526640">
      <w:pPr>
        <w:spacing w:line="240" w:lineRule="auto"/>
      </w:pPr>
      <w:r>
        <w:separator/>
      </w:r>
    </w:p>
  </w:endnote>
  <w:endnote w:type="continuationSeparator" w:id="1">
    <w:p w:rsidR="00363AC4" w:rsidRDefault="00363AC4"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E9A" w:rsidRDefault="007401B7" w:rsidP="00B032B1">
    <w:pPr>
      <w:pStyle w:val="af"/>
      <w:framePr w:wrap="around" w:vAnchor="text" w:hAnchor="margin" w:xAlign="right" w:y="1"/>
      <w:rPr>
        <w:rStyle w:val="af1"/>
      </w:rPr>
    </w:pPr>
    <w:r>
      <w:rPr>
        <w:rStyle w:val="af1"/>
      </w:rPr>
      <w:fldChar w:fldCharType="begin"/>
    </w:r>
    <w:r w:rsidR="00D42E9A">
      <w:rPr>
        <w:rStyle w:val="af1"/>
      </w:rPr>
      <w:instrText xml:space="preserve">PAGE  </w:instrText>
    </w:r>
    <w:r>
      <w:rPr>
        <w:rStyle w:val="af1"/>
      </w:rPr>
      <w:fldChar w:fldCharType="separate"/>
    </w:r>
    <w:r w:rsidR="00D42E9A">
      <w:rPr>
        <w:rStyle w:val="af1"/>
        <w:noProof/>
      </w:rPr>
      <w:t>16</w:t>
    </w:r>
    <w:r>
      <w:rPr>
        <w:rStyle w:val="af1"/>
      </w:rPr>
      <w:fldChar w:fldCharType="end"/>
    </w:r>
  </w:p>
  <w:p w:rsidR="00D42E9A" w:rsidRDefault="00D42E9A"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E9A" w:rsidRDefault="007401B7" w:rsidP="00B032B1">
    <w:pPr>
      <w:pStyle w:val="af"/>
      <w:framePr w:wrap="around" w:vAnchor="text" w:hAnchor="margin" w:xAlign="right" w:y="1"/>
      <w:rPr>
        <w:rStyle w:val="af1"/>
      </w:rPr>
    </w:pPr>
    <w:r>
      <w:rPr>
        <w:rStyle w:val="af1"/>
      </w:rPr>
      <w:fldChar w:fldCharType="begin"/>
    </w:r>
    <w:r w:rsidR="00D42E9A">
      <w:rPr>
        <w:rStyle w:val="af1"/>
      </w:rPr>
      <w:instrText xml:space="preserve">PAGE  </w:instrText>
    </w:r>
    <w:r>
      <w:rPr>
        <w:rStyle w:val="af1"/>
      </w:rPr>
      <w:fldChar w:fldCharType="separate"/>
    </w:r>
    <w:r w:rsidR="007C2966">
      <w:rPr>
        <w:rStyle w:val="af1"/>
        <w:noProof/>
      </w:rPr>
      <w:t>2</w:t>
    </w:r>
    <w:r>
      <w:rPr>
        <w:rStyle w:val="af1"/>
      </w:rPr>
      <w:fldChar w:fldCharType="end"/>
    </w:r>
  </w:p>
  <w:p w:rsidR="00D42E9A" w:rsidRDefault="00D42E9A"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AC4" w:rsidRDefault="00363AC4" w:rsidP="00526640">
      <w:pPr>
        <w:spacing w:line="240" w:lineRule="auto"/>
      </w:pPr>
      <w:r>
        <w:separator/>
      </w:r>
    </w:p>
  </w:footnote>
  <w:footnote w:type="continuationSeparator" w:id="1">
    <w:p w:rsidR="00363AC4" w:rsidRDefault="00363AC4"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2">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2"/>
  </w:num>
  <w:num w:numId="2">
    <w:abstractNumId w:val="7"/>
  </w:num>
  <w:num w:numId="3">
    <w:abstractNumId w:val="2"/>
  </w:num>
  <w:num w:numId="4">
    <w:abstractNumId w:val="8"/>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1"/>
  </w:num>
  <w:num w:numId="8">
    <w:abstractNumId w:val="10"/>
  </w:num>
  <w:num w:numId="9">
    <w:abstractNumId w:val="3"/>
  </w:num>
  <w:num w:numId="10">
    <w:abstractNumId w:val="5"/>
  </w:num>
  <w:num w:numId="11">
    <w:abstractNumId w:val="9"/>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474FC"/>
    <w:rsid w:val="000A5C2E"/>
    <w:rsid w:val="000F3CDB"/>
    <w:rsid w:val="00113EB5"/>
    <w:rsid w:val="001B1D14"/>
    <w:rsid w:val="001B72F2"/>
    <w:rsid w:val="001C16DA"/>
    <w:rsid w:val="001C42DE"/>
    <w:rsid w:val="001D25B5"/>
    <w:rsid w:val="001E29AB"/>
    <w:rsid w:val="00223369"/>
    <w:rsid w:val="00277A02"/>
    <w:rsid w:val="002A1E22"/>
    <w:rsid w:val="002B3A98"/>
    <w:rsid w:val="00325B3C"/>
    <w:rsid w:val="00333B66"/>
    <w:rsid w:val="00343295"/>
    <w:rsid w:val="00363AC4"/>
    <w:rsid w:val="003C305A"/>
    <w:rsid w:val="003C6CE2"/>
    <w:rsid w:val="003D5F55"/>
    <w:rsid w:val="00421BFC"/>
    <w:rsid w:val="004E2083"/>
    <w:rsid w:val="004E2C5C"/>
    <w:rsid w:val="00506CC9"/>
    <w:rsid w:val="00512A5D"/>
    <w:rsid w:val="00526640"/>
    <w:rsid w:val="00527D57"/>
    <w:rsid w:val="00556C4E"/>
    <w:rsid w:val="005B6968"/>
    <w:rsid w:val="005E398E"/>
    <w:rsid w:val="006029A3"/>
    <w:rsid w:val="00633220"/>
    <w:rsid w:val="006560BE"/>
    <w:rsid w:val="006578B1"/>
    <w:rsid w:val="006742A1"/>
    <w:rsid w:val="00690C11"/>
    <w:rsid w:val="006F61A6"/>
    <w:rsid w:val="00716967"/>
    <w:rsid w:val="00720555"/>
    <w:rsid w:val="007401B7"/>
    <w:rsid w:val="00794BD9"/>
    <w:rsid w:val="007C2966"/>
    <w:rsid w:val="008140DE"/>
    <w:rsid w:val="00825548"/>
    <w:rsid w:val="00827E2D"/>
    <w:rsid w:val="00850B97"/>
    <w:rsid w:val="00857A00"/>
    <w:rsid w:val="00864C96"/>
    <w:rsid w:val="00885A99"/>
    <w:rsid w:val="008A6300"/>
    <w:rsid w:val="008B7BCF"/>
    <w:rsid w:val="008D4B3C"/>
    <w:rsid w:val="00901040"/>
    <w:rsid w:val="0092216B"/>
    <w:rsid w:val="00953338"/>
    <w:rsid w:val="00985CB4"/>
    <w:rsid w:val="009D263B"/>
    <w:rsid w:val="009F33BE"/>
    <w:rsid w:val="009F3DCB"/>
    <w:rsid w:val="00A1176B"/>
    <w:rsid w:val="00A15F07"/>
    <w:rsid w:val="00A27ECD"/>
    <w:rsid w:val="00A333FA"/>
    <w:rsid w:val="00A6615B"/>
    <w:rsid w:val="00AA01F4"/>
    <w:rsid w:val="00AD6776"/>
    <w:rsid w:val="00B032B1"/>
    <w:rsid w:val="00B17526"/>
    <w:rsid w:val="00B30FDB"/>
    <w:rsid w:val="00BA734E"/>
    <w:rsid w:val="00BC2844"/>
    <w:rsid w:val="00BD04B1"/>
    <w:rsid w:val="00BD5956"/>
    <w:rsid w:val="00BF3592"/>
    <w:rsid w:val="00C26D36"/>
    <w:rsid w:val="00C378F7"/>
    <w:rsid w:val="00C824C0"/>
    <w:rsid w:val="00C83112"/>
    <w:rsid w:val="00C85CB3"/>
    <w:rsid w:val="00D1716A"/>
    <w:rsid w:val="00D24CFD"/>
    <w:rsid w:val="00D3366F"/>
    <w:rsid w:val="00D42E9A"/>
    <w:rsid w:val="00D94611"/>
    <w:rsid w:val="00D94E24"/>
    <w:rsid w:val="00E04885"/>
    <w:rsid w:val="00EA3FD2"/>
    <w:rsid w:val="00EB1EE3"/>
    <w:rsid w:val="00EE0C89"/>
    <w:rsid w:val="00F027F2"/>
    <w:rsid w:val="00F30FAF"/>
    <w:rsid w:val="00F43A1F"/>
    <w:rsid w:val="00F63FE1"/>
    <w:rsid w:val="00F91AE4"/>
    <w:rsid w:val="00FB3CC2"/>
    <w:rsid w:val="00FD4DF2"/>
    <w:rsid w:val="00FD7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hyperlink" Target="mailto:nikitin@vartanet.ru" TargetMode="External"/><Relationship Id="rId2" Type="http://schemas.openxmlformats.org/officeDocument/2006/relationships/styles" Target="styles.xml"/><Relationship Id="rId16" Type="http://schemas.openxmlformats.org/officeDocument/2006/relationships/hyperlink" Target="mailto:RaskazchikovaLM@vartanet.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mrsk.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5170</Words>
  <Characters>29470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12</cp:revision>
  <cp:lastPrinted>2012-10-30T05:46:00Z</cp:lastPrinted>
  <dcterms:created xsi:type="dcterms:W3CDTF">2012-11-09T18:09:00Z</dcterms:created>
  <dcterms:modified xsi:type="dcterms:W3CDTF">2012-12-06T05:41:00Z</dcterms:modified>
</cp:coreProperties>
</file>